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8800E9" w14:textId="313CFE47" w:rsidR="00386694" w:rsidRPr="00D3629E" w:rsidRDefault="0013672B">
      <w:pPr>
        <w:jc w:val="center"/>
        <w:rPr>
          <w:b/>
          <w:caps/>
          <w:color w:val="000000"/>
          <w:sz w:val="28"/>
          <w:szCs w:val="28"/>
        </w:rPr>
      </w:pPr>
      <w:r>
        <w:rPr>
          <w:b/>
          <w:caps/>
          <w:color w:val="000000"/>
          <w:sz w:val="28"/>
          <w:szCs w:val="28"/>
        </w:rPr>
        <w:t>НАЗВАНИЕ РАБОТЫ</w:t>
      </w:r>
    </w:p>
    <w:p w14:paraId="1D97B653" w14:textId="1E902EAA" w:rsidR="00386694" w:rsidRDefault="00386694">
      <w:pPr>
        <w:jc w:val="center"/>
        <w:rPr>
          <w:sz w:val="28"/>
          <w:szCs w:val="28"/>
        </w:rPr>
      </w:pPr>
    </w:p>
    <w:p w14:paraId="0EE145A2" w14:textId="77777777" w:rsidR="002A1295" w:rsidRDefault="002A1295" w:rsidP="002A1295">
      <w:pPr>
        <w:jc w:val="center"/>
        <w:rPr>
          <w:i/>
          <w:color w:val="000000"/>
          <w:sz w:val="28"/>
          <w:szCs w:val="28"/>
          <w:vertAlign w:val="superscript"/>
        </w:rPr>
      </w:pPr>
      <w:r>
        <w:rPr>
          <w:b/>
          <w:color w:val="000000"/>
          <w:sz w:val="28"/>
          <w:szCs w:val="28"/>
        </w:rPr>
        <w:t xml:space="preserve">Фамилия </w:t>
      </w:r>
      <w:proofErr w:type="spellStart"/>
      <w:r>
        <w:rPr>
          <w:b/>
          <w:color w:val="000000"/>
          <w:sz w:val="28"/>
          <w:szCs w:val="28"/>
        </w:rPr>
        <w:t>И.О</w:t>
      </w:r>
      <w:r w:rsidRPr="001C108A">
        <w:rPr>
          <w:b/>
          <w:color w:val="000000"/>
          <w:sz w:val="28"/>
          <w:szCs w:val="28"/>
        </w:rPr>
        <w:t>.</w:t>
      </w:r>
      <w:r w:rsidRPr="001C108A">
        <w:rPr>
          <w:b/>
          <w:color w:val="000000"/>
          <w:sz w:val="28"/>
          <w:szCs w:val="28"/>
          <w:vertAlign w:val="superscript"/>
        </w:rPr>
        <w:t>а,б</w:t>
      </w:r>
      <w:proofErr w:type="spellEnd"/>
      <w:r w:rsidRPr="001C108A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, Фамилия </w:t>
      </w:r>
      <w:proofErr w:type="spellStart"/>
      <w:r>
        <w:rPr>
          <w:b/>
          <w:color w:val="000000"/>
          <w:sz w:val="28"/>
          <w:szCs w:val="28"/>
        </w:rPr>
        <w:t>И.О</w:t>
      </w:r>
      <w:r w:rsidRPr="001C108A">
        <w:rPr>
          <w:b/>
          <w:color w:val="000000"/>
          <w:sz w:val="28"/>
          <w:szCs w:val="28"/>
        </w:rPr>
        <w:t>.</w:t>
      </w:r>
      <w:r w:rsidRPr="001C108A">
        <w:rPr>
          <w:b/>
          <w:color w:val="000000"/>
          <w:sz w:val="28"/>
          <w:szCs w:val="28"/>
          <w:vertAlign w:val="superscript"/>
        </w:rPr>
        <w:t>а</w:t>
      </w:r>
      <w:proofErr w:type="spellEnd"/>
      <w:r w:rsidRPr="001C108A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, Фамилия </w:t>
      </w:r>
      <w:proofErr w:type="spellStart"/>
      <w:r>
        <w:rPr>
          <w:b/>
          <w:color w:val="000000"/>
          <w:sz w:val="28"/>
          <w:szCs w:val="28"/>
        </w:rPr>
        <w:t>И.О</w:t>
      </w:r>
      <w:r w:rsidRPr="001C108A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  <w:vertAlign w:val="superscript"/>
        </w:rPr>
        <w:t>в</w:t>
      </w:r>
      <w:proofErr w:type="spellEnd"/>
      <w:r w:rsidRPr="001C108A">
        <w:rPr>
          <w:b/>
          <w:color w:val="000000"/>
          <w:sz w:val="28"/>
          <w:szCs w:val="28"/>
        </w:rPr>
        <w:t xml:space="preserve">, </w:t>
      </w:r>
      <w:r>
        <w:rPr>
          <w:b/>
          <w:color w:val="000000"/>
          <w:sz w:val="28"/>
          <w:szCs w:val="28"/>
        </w:rPr>
        <w:t xml:space="preserve">Фамилия </w:t>
      </w:r>
      <w:proofErr w:type="spellStart"/>
      <w:r>
        <w:rPr>
          <w:b/>
          <w:color w:val="000000"/>
          <w:sz w:val="28"/>
          <w:szCs w:val="28"/>
        </w:rPr>
        <w:t>И.О</w:t>
      </w:r>
      <w:r w:rsidRPr="001C108A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  <w:vertAlign w:val="superscript"/>
        </w:rPr>
        <w:t>г</w:t>
      </w:r>
      <w:proofErr w:type="spellEnd"/>
      <w:r w:rsidRPr="001C108A">
        <w:rPr>
          <w:i/>
          <w:color w:val="000000"/>
          <w:sz w:val="28"/>
          <w:szCs w:val="28"/>
          <w:vertAlign w:val="superscript"/>
        </w:rPr>
        <w:t xml:space="preserve"> </w:t>
      </w:r>
    </w:p>
    <w:p w14:paraId="098CB0FF" w14:textId="7C0BB745" w:rsidR="001C108A" w:rsidRPr="001C108A" w:rsidRDefault="001C108A" w:rsidP="001C108A">
      <w:pPr>
        <w:jc w:val="center"/>
        <w:rPr>
          <w:i/>
          <w:color w:val="000000"/>
          <w:sz w:val="28"/>
          <w:szCs w:val="28"/>
        </w:rPr>
      </w:pPr>
      <w:proofErr w:type="spellStart"/>
      <w:r w:rsidRPr="001C108A">
        <w:rPr>
          <w:i/>
          <w:color w:val="000000"/>
          <w:sz w:val="28"/>
          <w:szCs w:val="28"/>
          <w:vertAlign w:val="superscript"/>
        </w:rPr>
        <w:t>а</w:t>
      </w:r>
      <w:r w:rsidRPr="001C108A">
        <w:rPr>
          <w:i/>
          <w:color w:val="000000"/>
          <w:sz w:val="28"/>
          <w:szCs w:val="28"/>
        </w:rPr>
        <w:t>Московск</w:t>
      </w:r>
      <w:r>
        <w:rPr>
          <w:i/>
          <w:color w:val="000000"/>
          <w:sz w:val="28"/>
          <w:szCs w:val="28"/>
        </w:rPr>
        <w:t>ий</w:t>
      </w:r>
      <w:proofErr w:type="spellEnd"/>
      <w:r w:rsidRPr="001C108A">
        <w:rPr>
          <w:i/>
          <w:color w:val="000000"/>
          <w:sz w:val="28"/>
          <w:szCs w:val="28"/>
        </w:rPr>
        <w:t xml:space="preserve"> государственн</w:t>
      </w:r>
      <w:r>
        <w:rPr>
          <w:i/>
          <w:color w:val="000000"/>
          <w:sz w:val="28"/>
          <w:szCs w:val="28"/>
        </w:rPr>
        <w:t>ый</w:t>
      </w:r>
      <w:r w:rsidRPr="001C108A">
        <w:rPr>
          <w:i/>
          <w:color w:val="000000"/>
          <w:sz w:val="28"/>
          <w:szCs w:val="28"/>
        </w:rPr>
        <w:t xml:space="preserve"> университет имени М.В. Ломоносова, Россия, 119992, Москва, Ленинские горы, д. 1,</w:t>
      </w:r>
    </w:p>
    <w:p w14:paraId="756EE499" w14:textId="29FD8D78" w:rsidR="001C108A" w:rsidRPr="001C108A" w:rsidRDefault="001C108A" w:rsidP="001C108A">
      <w:pPr>
        <w:jc w:val="center"/>
        <w:rPr>
          <w:i/>
          <w:color w:val="000000"/>
          <w:sz w:val="28"/>
          <w:szCs w:val="28"/>
        </w:rPr>
      </w:pPr>
      <w:r w:rsidRPr="001C108A">
        <w:rPr>
          <w:i/>
          <w:color w:val="000000"/>
          <w:sz w:val="28"/>
          <w:szCs w:val="28"/>
        </w:rPr>
        <w:t xml:space="preserve">электронная почта: </w:t>
      </w:r>
      <w:r w:rsidR="0013672B">
        <w:rPr>
          <w:i/>
          <w:color w:val="000000"/>
          <w:sz w:val="28"/>
          <w:szCs w:val="28"/>
        </w:rPr>
        <w:t>образец</w:t>
      </w:r>
      <w:r w:rsidRPr="001C108A">
        <w:rPr>
          <w:i/>
          <w:color w:val="000000"/>
          <w:sz w:val="28"/>
          <w:szCs w:val="28"/>
        </w:rPr>
        <w:t>@</w:t>
      </w:r>
      <w:r w:rsidR="0013672B">
        <w:rPr>
          <w:i/>
          <w:color w:val="000000"/>
          <w:sz w:val="28"/>
          <w:szCs w:val="28"/>
          <w:lang w:val="en-US"/>
        </w:rPr>
        <w:t>mail</w:t>
      </w:r>
      <w:r w:rsidRPr="001C108A">
        <w:rPr>
          <w:i/>
          <w:color w:val="000000"/>
          <w:sz w:val="28"/>
          <w:szCs w:val="28"/>
        </w:rPr>
        <w:t>.</w:t>
      </w:r>
      <w:proofErr w:type="spellStart"/>
      <w:r w:rsidRPr="001C108A">
        <w:rPr>
          <w:i/>
          <w:color w:val="000000"/>
          <w:sz w:val="28"/>
          <w:szCs w:val="28"/>
        </w:rPr>
        <w:t>ru</w:t>
      </w:r>
      <w:proofErr w:type="spellEnd"/>
    </w:p>
    <w:p w14:paraId="3A44CA1A" w14:textId="49EDB7C3" w:rsidR="001C108A" w:rsidRPr="001C108A" w:rsidRDefault="001C108A" w:rsidP="001C108A">
      <w:pPr>
        <w:jc w:val="center"/>
        <w:rPr>
          <w:i/>
          <w:color w:val="000000"/>
          <w:sz w:val="28"/>
          <w:szCs w:val="28"/>
        </w:rPr>
      </w:pPr>
      <w:proofErr w:type="spellStart"/>
      <w:r w:rsidRPr="001C108A">
        <w:rPr>
          <w:i/>
          <w:color w:val="000000"/>
          <w:sz w:val="28"/>
          <w:szCs w:val="28"/>
          <w:vertAlign w:val="superscript"/>
        </w:rPr>
        <w:t>б</w:t>
      </w:r>
      <w:r w:rsidRPr="001C108A">
        <w:rPr>
          <w:i/>
          <w:color w:val="000000"/>
          <w:sz w:val="28"/>
          <w:szCs w:val="28"/>
        </w:rPr>
        <w:t>Центр</w:t>
      </w:r>
      <w:proofErr w:type="spellEnd"/>
      <w:r w:rsidRPr="001C108A">
        <w:rPr>
          <w:i/>
          <w:color w:val="000000"/>
          <w:sz w:val="28"/>
          <w:szCs w:val="28"/>
        </w:rPr>
        <w:t xml:space="preserve"> молекулярной и клеточной биологии Сколковского института науки и технологий, Большой бульвар. 30, Сколково, Московская область, 143025, Россия,</w:t>
      </w:r>
    </w:p>
    <w:p w14:paraId="2B66C24C" w14:textId="0D412B95" w:rsidR="001C108A" w:rsidRPr="001C108A" w:rsidRDefault="001C108A" w:rsidP="001C108A">
      <w:pPr>
        <w:jc w:val="center"/>
        <w:rPr>
          <w:i/>
          <w:color w:val="000000"/>
          <w:sz w:val="28"/>
          <w:szCs w:val="28"/>
        </w:rPr>
      </w:pPr>
      <w:proofErr w:type="spellStart"/>
      <w:r w:rsidRPr="001C108A">
        <w:rPr>
          <w:i/>
          <w:color w:val="000000"/>
          <w:sz w:val="28"/>
          <w:szCs w:val="28"/>
          <w:vertAlign w:val="superscript"/>
        </w:rPr>
        <w:t>в</w:t>
      </w:r>
      <w:r w:rsidRPr="001C108A">
        <w:rPr>
          <w:i/>
          <w:color w:val="000000"/>
          <w:sz w:val="28"/>
          <w:szCs w:val="28"/>
        </w:rPr>
        <w:t>Институт</w:t>
      </w:r>
      <w:proofErr w:type="spellEnd"/>
      <w:r w:rsidRPr="001C108A">
        <w:rPr>
          <w:i/>
          <w:color w:val="000000"/>
          <w:sz w:val="28"/>
          <w:szCs w:val="28"/>
        </w:rPr>
        <w:t xml:space="preserve"> белка РАН, Пущино, 142290, Россия.</w:t>
      </w:r>
    </w:p>
    <w:p w14:paraId="1A1729BF" w14:textId="704C3897" w:rsidR="001C108A" w:rsidRDefault="00F54837" w:rsidP="001C108A">
      <w:pPr>
        <w:jc w:val="center"/>
        <w:rPr>
          <w:i/>
          <w:color w:val="000000"/>
          <w:sz w:val="28"/>
          <w:szCs w:val="28"/>
        </w:rPr>
      </w:pPr>
      <w:proofErr w:type="spellStart"/>
      <w:r>
        <w:rPr>
          <w:i/>
          <w:color w:val="000000"/>
          <w:sz w:val="28"/>
          <w:szCs w:val="28"/>
          <w:vertAlign w:val="superscript"/>
        </w:rPr>
        <w:t>г</w:t>
      </w:r>
      <w:r w:rsidR="001C108A" w:rsidRPr="001C108A">
        <w:rPr>
          <w:i/>
          <w:color w:val="000000"/>
          <w:sz w:val="28"/>
          <w:szCs w:val="28"/>
        </w:rPr>
        <w:t>Институт</w:t>
      </w:r>
      <w:proofErr w:type="spellEnd"/>
      <w:r w:rsidR="001C108A" w:rsidRPr="001C108A">
        <w:rPr>
          <w:i/>
          <w:color w:val="000000"/>
          <w:sz w:val="28"/>
          <w:szCs w:val="28"/>
        </w:rPr>
        <w:t xml:space="preserve"> биоинженерии </w:t>
      </w:r>
      <w:r w:rsidR="001C108A">
        <w:rPr>
          <w:i/>
          <w:color w:val="000000"/>
          <w:sz w:val="28"/>
          <w:szCs w:val="28"/>
        </w:rPr>
        <w:t>ФИЦ</w:t>
      </w:r>
      <w:r w:rsidR="001C108A" w:rsidRPr="001C108A">
        <w:rPr>
          <w:i/>
          <w:color w:val="000000"/>
          <w:sz w:val="28"/>
          <w:szCs w:val="28"/>
        </w:rPr>
        <w:t xml:space="preserve"> биотехнологии РАН, 119071, Москва, Ленинский проспект, 33. </w:t>
      </w:r>
    </w:p>
    <w:p w14:paraId="01F00C91" w14:textId="77777777" w:rsidR="001C108A" w:rsidRDefault="001C108A" w:rsidP="001C108A">
      <w:pPr>
        <w:jc w:val="center"/>
      </w:pPr>
    </w:p>
    <w:p w14:paraId="0602A160" w14:textId="77777777" w:rsidR="0034750D" w:rsidRDefault="0034750D" w:rsidP="001C108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Кратко опишите свою работу (не более 200 слов).</w:t>
      </w:r>
    </w:p>
    <w:p w14:paraId="757B75BA" w14:textId="108CD636" w:rsidR="00DA1061" w:rsidRDefault="00DA1061" w:rsidP="001C108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Текст приведен в качестве примера. </w:t>
      </w:r>
    </w:p>
    <w:p w14:paraId="1B39F4DC" w14:textId="6CF5D5A4" w:rsidR="001C108A" w:rsidRPr="001C108A" w:rsidRDefault="001C108A" w:rsidP="001C108A">
      <w:pPr>
        <w:rPr>
          <w:color w:val="000000"/>
          <w:sz w:val="28"/>
          <w:szCs w:val="28"/>
        </w:rPr>
      </w:pPr>
      <w:r w:rsidRPr="001C108A">
        <w:rPr>
          <w:color w:val="000000"/>
          <w:sz w:val="28"/>
          <w:szCs w:val="28"/>
        </w:rPr>
        <w:t>Редактирование генома дает нам невиданные ранее возможности. Несмотря на значительные успехи функциональной геномики, тысячи генов млекопитающих остаются до сих пор неисследованными. Для полного понимания того, как геном определяет построение и функционирование организма нам необходимо понять функциональную роль всей совокупности генов. В Институте функциональной геномики МГУ проводят редактирование генома мышей. За несколько лет нашей группой был исследован целый ряд генов</w:t>
      </w:r>
      <w:r w:rsidR="00F54837" w:rsidRPr="00F54837">
        <w:rPr>
          <w:color w:val="000000"/>
          <w:sz w:val="28"/>
          <w:szCs w:val="28"/>
          <w:vertAlign w:val="superscript"/>
        </w:rPr>
        <w:t>1-3</w:t>
      </w:r>
      <w:r w:rsidRPr="001C108A">
        <w:rPr>
          <w:color w:val="000000"/>
          <w:sz w:val="28"/>
          <w:szCs w:val="28"/>
        </w:rPr>
        <w:t xml:space="preserve">, функция которых ранее была неизвестной. Найден ряд новых митохондриальных белков, отвечающих за сборку митохондриальной рибосомы. В процессе исследования находятся несколько генов, продукты которых взаимодействуют с РНК и осуществляют свою функцию, влияя на различные типы мРНК. </w:t>
      </w:r>
    </w:p>
    <w:p w14:paraId="5E72B64E" w14:textId="197358B1" w:rsidR="00386694" w:rsidRDefault="001C108A" w:rsidP="001C108A">
      <w:pPr>
        <w:rPr>
          <w:color w:val="000000"/>
          <w:sz w:val="28"/>
          <w:szCs w:val="28"/>
          <w:lang w:val="en-US"/>
        </w:rPr>
      </w:pPr>
      <w:r w:rsidRPr="001C108A">
        <w:rPr>
          <w:color w:val="000000"/>
          <w:sz w:val="28"/>
          <w:szCs w:val="28"/>
        </w:rPr>
        <w:t>Кроме фундаментально научного интереса, редактирование генома мышей открывает дорогу к созданию персонализированных моделей генетических заболеваний человека. Этот подход позволит лучше понять причины развития генетических болезней и откроет дорогу к разработке индивидуальной терапии подобных заболеваний. Мы рассмотрим ряд примеров таких работ.</w:t>
      </w:r>
    </w:p>
    <w:p w14:paraId="57B71920" w14:textId="77777777" w:rsidR="00F54837" w:rsidRPr="00F54837" w:rsidRDefault="00F54837" w:rsidP="001C108A">
      <w:pPr>
        <w:rPr>
          <w:sz w:val="28"/>
          <w:szCs w:val="28"/>
          <w:lang w:val="en-US"/>
        </w:rPr>
      </w:pPr>
    </w:p>
    <w:p w14:paraId="71C8C984" w14:textId="77777777" w:rsidR="00386694" w:rsidRDefault="004E0E9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Литература</w:t>
      </w:r>
    </w:p>
    <w:p w14:paraId="107E66F9" w14:textId="6AED80BC" w:rsidR="00F54837" w:rsidRPr="004D4C4E" w:rsidRDefault="00DA1061" w:rsidP="00F54837">
      <w:pPr>
        <w:pStyle w:val="af3"/>
        <w:numPr>
          <w:ilvl w:val="0"/>
          <w:numId w:val="2"/>
        </w:numPr>
        <w:spacing w:line="275" w:lineRule="exact"/>
        <w:ind w:right="-20"/>
        <w:rPr>
          <w:lang w:val="en-US"/>
        </w:rPr>
      </w:pPr>
      <w:proofErr w:type="spellStart"/>
      <w:r w:rsidRPr="00DA1061">
        <w:rPr>
          <w:lang w:val="en-US"/>
        </w:rPr>
        <w:t>Автор</w:t>
      </w:r>
      <w:proofErr w:type="spellEnd"/>
      <w:r w:rsidR="00F54837" w:rsidRPr="004D4C4E">
        <w:rPr>
          <w:lang w:val="en-US"/>
        </w:rPr>
        <w:t xml:space="preserve">., et al., </w:t>
      </w:r>
      <w:r w:rsidR="00F54837" w:rsidRPr="004D4C4E">
        <w:rPr>
          <w:i/>
          <w:iCs/>
          <w:lang w:val="en-US"/>
        </w:rPr>
        <w:t>Nucleic Acids Res.</w:t>
      </w:r>
      <w:r w:rsidR="00F54837" w:rsidRPr="004D4C4E">
        <w:rPr>
          <w:lang w:val="en-US"/>
        </w:rPr>
        <w:t xml:space="preserve"> 2020, </w:t>
      </w:r>
      <w:r w:rsidR="00F54837" w:rsidRPr="004D4C4E">
        <w:rPr>
          <w:b/>
          <w:bCs/>
          <w:lang w:val="en-US"/>
        </w:rPr>
        <w:t>48</w:t>
      </w:r>
      <w:r w:rsidR="00F54837" w:rsidRPr="004D4C4E">
        <w:rPr>
          <w:lang w:val="en-US"/>
        </w:rPr>
        <w:t>, 8022-8034.</w:t>
      </w:r>
    </w:p>
    <w:p w14:paraId="5C4127F6" w14:textId="73256BA8" w:rsidR="00F54837" w:rsidRDefault="00DA1061" w:rsidP="00F54837">
      <w:pPr>
        <w:pStyle w:val="af3"/>
        <w:numPr>
          <w:ilvl w:val="0"/>
          <w:numId w:val="2"/>
        </w:numPr>
        <w:spacing w:line="275" w:lineRule="exact"/>
        <w:ind w:right="-20"/>
        <w:rPr>
          <w:lang w:val="en-US"/>
        </w:rPr>
      </w:pPr>
      <w:proofErr w:type="spellStart"/>
      <w:r w:rsidRPr="00DA1061">
        <w:rPr>
          <w:lang w:val="en-US"/>
        </w:rPr>
        <w:t>Автор</w:t>
      </w:r>
      <w:proofErr w:type="spellEnd"/>
      <w:r w:rsidR="00F54837" w:rsidRPr="004D4C4E">
        <w:rPr>
          <w:lang w:val="en-US"/>
        </w:rPr>
        <w:t xml:space="preserve">., et al., </w:t>
      </w:r>
      <w:r w:rsidR="00F54837" w:rsidRPr="004D4C4E">
        <w:rPr>
          <w:i/>
          <w:iCs/>
          <w:lang w:val="en-US"/>
        </w:rPr>
        <w:t>RNA Biology</w:t>
      </w:r>
      <w:r w:rsidR="00F54837" w:rsidRPr="004D4C4E">
        <w:rPr>
          <w:lang w:val="en-US"/>
        </w:rPr>
        <w:t xml:space="preserve"> 2019</w:t>
      </w:r>
      <w:r w:rsidR="00F54837">
        <w:rPr>
          <w:lang w:val="en-US"/>
        </w:rPr>
        <w:t>,</w:t>
      </w:r>
      <w:r w:rsidR="00F54837" w:rsidRPr="004D4C4E">
        <w:rPr>
          <w:lang w:val="en-US"/>
        </w:rPr>
        <w:t xml:space="preserve"> </w:t>
      </w:r>
      <w:r w:rsidR="00F54837" w:rsidRPr="004D4C4E">
        <w:rPr>
          <w:b/>
          <w:bCs/>
          <w:lang w:val="en-US"/>
        </w:rPr>
        <w:t>17</w:t>
      </w:r>
      <w:r w:rsidR="00F54837">
        <w:rPr>
          <w:lang w:val="en-US"/>
        </w:rPr>
        <w:t>,</w:t>
      </w:r>
      <w:r w:rsidR="00F54837" w:rsidRPr="004D4C4E">
        <w:rPr>
          <w:lang w:val="en-US"/>
        </w:rPr>
        <w:t xml:space="preserve"> 441-450.</w:t>
      </w:r>
    </w:p>
    <w:p w14:paraId="4AA6E979" w14:textId="213608DF" w:rsidR="00F54837" w:rsidRPr="006035A6" w:rsidRDefault="00DA1061" w:rsidP="00F54837">
      <w:pPr>
        <w:pStyle w:val="af3"/>
        <w:numPr>
          <w:ilvl w:val="0"/>
          <w:numId w:val="2"/>
        </w:numPr>
        <w:spacing w:line="275" w:lineRule="exact"/>
        <w:ind w:right="-20"/>
        <w:rPr>
          <w:lang w:val="fr-FR"/>
        </w:rPr>
      </w:pPr>
      <w:proofErr w:type="spellStart"/>
      <w:r w:rsidRPr="00DA1061">
        <w:rPr>
          <w:lang w:val="en-US"/>
        </w:rPr>
        <w:t>Автор</w:t>
      </w:r>
      <w:proofErr w:type="spellEnd"/>
      <w:r w:rsidR="00F54837" w:rsidRPr="004732D7">
        <w:rPr>
          <w:lang w:val="fr-FR"/>
        </w:rPr>
        <w:t xml:space="preserve">., et al., </w:t>
      </w:r>
      <w:r w:rsidR="00F54837" w:rsidRPr="004732D7">
        <w:rPr>
          <w:i/>
          <w:iCs/>
          <w:lang w:val="fr-FR"/>
        </w:rPr>
        <w:t>Biochimie</w:t>
      </w:r>
      <w:r w:rsidR="00F54837">
        <w:rPr>
          <w:lang w:val="fr-FR"/>
        </w:rPr>
        <w:t xml:space="preserve"> </w:t>
      </w:r>
      <w:r w:rsidR="00F54837" w:rsidRPr="004732D7">
        <w:rPr>
          <w:lang w:val="fr-FR"/>
        </w:rPr>
        <w:t>2023</w:t>
      </w:r>
      <w:r w:rsidR="00F54837">
        <w:rPr>
          <w:lang w:val="fr-FR"/>
        </w:rPr>
        <w:t xml:space="preserve">, </w:t>
      </w:r>
      <w:r w:rsidR="00F54837" w:rsidRPr="004732D7">
        <w:rPr>
          <w:b/>
          <w:bCs/>
          <w:lang w:val="fr-FR"/>
        </w:rPr>
        <w:t>204</w:t>
      </w:r>
      <w:r w:rsidR="00F54837">
        <w:rPr>
          <w:lang w:val="fr-FR"/>
        </w:rPr>
        <w:t xml:space="preserve">, </w:t>
      </w:r>
      <w:r w:rsidR="00F54837" w:rsidRPr="004732D7">
        <w:rPr>
          <w:lang w:val="fr-FR"/>
        </w:rPr>
        <w:t xml:space="preserve">136-139. </w:t>
      </w:r>
    </w:p>
    <w:p w14:paraId="2845503C" w14:textId="77777777" w:rsidR="00386694" w:rsidRPr="00F54837" w:rsidRDefault="00386694">
      <w:pPr>
        <w:tabs>
          <w:tab w:val="left" w:pos="0"/>
        </w:tabs>
        <w:jc w:val="both"/>
        <w:rPr>
          <w:lang w:val="fr-FR"/>
        </w:rPr>
      </w:pPr>
    </w:p>
    <w:p w14:paraId="0623E0BF" w14:textId="30D54AEB" w:rsidR="00386694" w:rsidRDefault="004E0E91">
      <w:pPr>
        <w:tabs>
          <w:tab w:val="left" w:pos="0"/>
        </w:tabs>
        <w:jc w:val="both"/>
      </w:pPr>
      <w:r>
        <w:t>Работа выполнена при финансовой поддержке РНФ, проект</w:t>
      </w:r>
      <w:r w:rsidR="00F54837">
        <w:t>ы</w:t>
      </w:r>
      <w:r>
        <w:t xml:space="preserve"> </w:t>
      </w:r>
      <w:r w:rsidR="00364433">
        <w:t>00</w:t>
      </w:r>
      <w:r w:rsidR="00F54837" w:rsidRPr="00F54837">
        <w:t>-</w:t>
      </w:r>
      <w:r w:rsidR="00364433">
        <w:t>00</w:t>
      </w:r>
      <w:r w:rsidR="00F54837" w:rsidRPr="00F54837">
        <w:t>-000</w:t>
      </w:r>
      <w:r w:rsidR="00364433">
        <w:t>00</w:t>
      </w:r>
      <w:r w:rsidR="00F54837" w:rsidRPr="00F54837">
        <w:t xml:space="preserve">, </w:t>
      </w:r>
      <w:r w:rsidR="00364433">
        <w:t>00</w:t>
      </w:r>
      <w:r w:rsidR="00F54837" w:rsidRPr="00F54837">
        <w:t>-</w:t>
      </w:r>
      <w:r w:rsidR="00364433">
        <w:t>00</w:t>
      </w:r>
      <w:r w:rsidR="00F54837" w:rsidRPr="00F54837">
        <w:t>-0000</w:t>
      </w:r>
      <w:r w:rsidR="00364433">
        <w:t>0</w:t>
      </w:r>
      <w:r>
        <w:t>.</w:t>
      </w:r>
    </w:p>
    <w:p w14:paraId="044AAF77" w14:textId="77777777" w:rsidR="001E321E" w:rsidRDefault="001E321E">
      <w:pPr>
        <w:tabs>
          <w:tab w:val="left" w:pos="0"/>
        </w:tabs>
        <w:jc w:val="both"/>
      </w:pPr>
    </w:p>
    <w:p w14:paraId="0EF84F6E" w14:textId="63F016B1" w:rsidR="001E321E" w:rsidRDefault="00BA418D">
      <w:pPr>
        <w:tabs>
          <w:tab w:val="left" w:pos="0"/>
        </w:tabs>
        <w:jc w:val="both"/>
      </w:pPr>
      <w:r>
        <w:t>С</w:t>
      </w:r>
      <w:r w:rsidR="001E321E">
        <w:t>облюдайте</w:t>
      </w:r>
      <w:r w:rsidR="00010EB2">
        <w:t>,</w:t>
      </w:r>
      <w:r w:rsidR="001E321E">
        <w:t xml:space="preserve"> </w:t>
      </w:r>
      <w:r>
        <w:t>пожалуйста</w:t>
      </w:r>
      <w:r w:rsidR="00010EB2">
        <w:t>,</w:t>
      </w:r>
      <w:r>
        <w:t xml:space="preserve"> </w:t>
      </w:r>
      <w:r w:rsidR="009D1DA2">
        <w:t>размер шрифт</w:t>
      </w:r>
      <w:r w:rsidR="00C81FE9">
        <w:t>а</w:t>
      </w:r>
      <w:r w:rsidR="009D1DA2">
        <w:t xml:space="preserve"> и форматирование</w:t>
      </w:r>
      <w:r w:rsidR="004E0E91">
        <w:t>.</w:t>
      </w:r>
    </w:p>
    <w:sectPr w:rsidR="001E321E">
      <w:headerReference w:type="default" r:id="rId8"/>
      <w:pgSz w:w="11906" w:h="16838"/>
      <w:pgMar w:top="1701" w:right="1418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0C3868" w14:textId="77777777" w:rsidR="002F1926" w:rsidRDefault="002F1926">
      <w:r>
        <w:separator/>
      </w:r>
    </w:p>
  </w:endnote>
  <w:endnote w:type="continuationSeparator" w:id="0">
    <w:p w14:paraId="2EA0FEEB" w14:textId="77777777" w:rsidR="002F1926" w:rsidRDefault="002F1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73C5734-84A0-49EB-8CDF-26ACF3A2BA6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928674FD-9FD0-4849-80A0-C7467B2D284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1ADD10C6-F89E-429E-9A92-E72D7F7AAA82}"/>
    <w:embedItalic r:id="rId4" w:fontKey="{47716F13-1521-46D0-A11A-E68B8FCDE38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5A69E44E-9157-4434-B4C6-3D86E1407F1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C47FD463-DA05-47DB-9088-ED49F0C06E2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697811" w14:textId="77777777" w:rsidR="002F1926" w:rsidRDefault="002F1926">
      <w:r>
        <w:separator/>
      </w:r>
    </w:p>
  </w:footnote>
  <w:footnote w:type="continuationSeparator" w:id="0">
    <w:p w14:paraId="5696A8AD" w14:textId="77777777" w:rsidR="002F1926" w:rsidRDefault="002F19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7C9ECA" w14:textId="77777777" w:rsidR="00386694" w:rsidRDefault="0038669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FF4776"/>
    <w:multiLevelType w:val="hybridMultilevel"/>
    <w:tmpl w:val="3B78C094"/>
    <w:lvl w:ilvl="0" w:tplc="4AE235B2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0" w:hanging="360"/>
      </w:pPr>
    </w:lvl>
    <w:lvl w:ilvl="2" w:tplc="0419001B" w:tentative="1">
      <w:start w:val="1"/>
      <w:numFmt w:val="lowerRoman"/>
      <w:lvlText w:val="%3."/>
      <w:lvlJc w:val="right"/>
      <w:pPr>
        <w:ind w:left="1900" w:hanging="180"/>
      </w:pPr>
    </w:lvl>
    <w:lvl w:ilvl="3" w:tplc="0419000F" w:tentative="1">
      <w:start w:val="1"/>
      <w:numFmt w:val="decimal"/>
      <w:lvlText w:val="%4."/>
      <w:lvlJc w:val="left"/>
      <w:pPr>
        <w:ind w:left="2620" w:hanging="360"/>
      </w:pPr>
    </w:lvl>
    <w:lvl w:ilvl="4" w:tplc="04190019" w:tentative="1">
      <w:start w:val="1"/>
      <w:numFmt w:val="lowerLetter"/>
      <w:lvlText w:val="%5."/>
      <w:lvlJc w:val="left"/>
      <w:pPr>
        <w:ind w:left="3340" w:hanging="360"/>
      </w:pPr>
    </w:lvl>
    <w:lvl w:ilvl="5" w:tplc="0419001B" w:tentative="1">
      <w:start w:val="1"/>
      <w:numFmt w:val="lowerRoman"/>
      <w:lvlText w:val="%6."/>
      <w:lvlJc w:val="right"/>
      <w:pPr>
        <w:ind w:left="4060" w:hanging="180"/>
      </w:pPr>
    </w:lvl>
    <w:lvl w:ilvl="6" w:tplc="0419000F" w:tentative="1">
      <w:start w:val="1"/>
      <w:numFmt w:val="decimal"/>
      <w:lvlText w:val="%7."/>
      <w:lvlJc w:val="left"/>
      <w:pPr>
        <w:ind w:left="4780" w:hanging="360"/>
      </w:pPr>
    </w:lvl>
    <w:lvl w:ilvl="7" w:tplc="04190019" w:tentative="1">
      <w:start w:val="1"/>
      <w:numFmt w:val="lowerLetter"/>
      <w:lvlText w:val="%8."/>
      <w:lvlJc w:val="left"/>
      <w:pPr>
        <w:ind w:left="5500" w:hanging="360"/>
      </w:pPr>
    </w:lvl>
    <w:lvl w:ilvl="8" w:tplc="041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452844D5"/>
    <w:multiLevelType w:val="multilevel"/>
    <w:tmpl w:val="C80AAE86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780" w:hanging="360"/>
      </w:pPr>
    </w:lvl>
    <w:lvl w:ilvl="2">
      <w:start w:val="1"/>
      <w:numFmt w:val="lowerRoman"/>
      <w:lvlText w:val="%3."/>
      <w:lvlJc w:val="right"/>
      <w:pPr>
        <w:ind w:left="2500" w:hanging="180"/>
      </w:pPr>
    </w:lvl>
    <w:lvl w:ilvl="3">
      <w:start w:val="1"/>
      <w:numFmt w:val="decimal"/>
      <w:lvlText w:val="%4."/>
      <w:lvlJc w:val="left"/>
      <w:pPr>
        <w:ind w:left="3220" w:hanging="360"/>
      </w:pPr>
    </w:lvl>
    <w:lvl w:ilvl="4">
      <w:start w:val="1"/>
      <w:numFmt w:val="lowerLetter"/>
      <w:lvlText w:val="%5."/>
      <w:lvlJc w:val="left"/>
      <w:pPr>
        <w:ind w:left="3940" w:hanging="360"/>
      </w:pPr>
    </w:lvl>
    <w:lvl w:ilvl="5">
      <w:start w:val="1"/>
      <w:numFmt w:val="lowerRoman"/>
      <w:lvlText w:val="%6."/>
      <w:lvlJc w:val="right"/>
      <w:pPr>
        <w:ind w:left="4660" w:hanging="180"/>
      </w:pPr>
    </w:lvl>
    <w:lvl w:ilvl="6">
      <w:start w:val="1"/>
      <w:numFmt w:val="decimal"/>
      <w:lvlText w:val="%7."/>
      <w:lvlJc w:val="left"/>
      <w:pPr>
        <w:ind w:left="5380" w:hanging="360"/>
      </w:pPr>
    </w:lvl>
    <w:lvl w:ilvl="7">
      <w:start w:val="1"/>
      <w:numFmt w:val="lowerLetter"/>
      <w:lvlText w:val="%8."/>
      <w:lvlJc w:val="left"/>
      <w:pPr>
        <w:ind w:left="6100" w:hanging="360"/>
      </w:pPr>
    </w:lvl>
    <w:lvl w:ilvl="8">
      <w:start w:val="1"/>
      <w:numFmt w:val="lowerRoman"/>
      <w:lvlText w:val="%9."/>
      <w:lvlJc w:val="right"/>
      <w:pPr>
        <w:ind w:left="6820" w:hanging="180"/>
      </w:pPr>
    </w:lvl>
  </w:abstractNum>
  <w:num w:numId="1" w16cid:durableId="1317874998">
    <w:abstractNumId w:val="1"/>
  </w:num>
  <w:num w:numId="2" w16cid:durableId="743233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694"/>
    <w:rsid w:val="00010EB2"/>
    <w:rsid w:val="0013672B"/>
    <w:rsid w:val="00152FA4"/>
    <w:rsid w:val="001C108A"/>
    <w:rsid w:val="001E321E"/>
    <w:rsid w:val="002A1295"/>
    <w:rsid w:val="002A4159"/>
    <w:rsid w:val="002F1926"/>
    <w:rsid w:val="0034750D"/>
    <w:rsid w:val="00364433"/>
    <w:rsid w:val="00386694"/>
    <w:rsid w:val="00432A9F"/>
    <w:rsid w:val="004E0E91"/>
    <w:rsid w:val="009D1DA2"/>
    <w:rsid w:val="009E0874"/>
    <w:rsid w:val="00BA418D"/>
    <w:rsid w:val="00C81FE9"/>
    <w:rsid w:val="00CC46C5"/>
    <w:rsid w:val="00D3629E"/>
    <w:rsid w:val="00DA1061"/>
    <w:rsid w:val="00EC7247"/>
    <w:rsid w:val="00F54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45648"/>
  <w15:docId w15:val="{8DF0630A-9CE4-45AC-8707-4EF726B2C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13C5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rsid w:val="00C268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rsid w:val="001A2F77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1A2F77"/>
    <w:pPr>
      <w:tabs>
        <w:tab w:val="center" w:pos="4677"/>
        <w:tab w:val="right" w:pos="9355"/>
      </w:tabs>
    </w:pPr>
  </w:style>
  <w:style w:type="character" w:styleId="a7">
    <w:name w:val="Hyperlink"/>
    <w:basedOn w:val="a0"/>
    <w:uiPriority w:val="99"/>
    <w:unhideWhenUsed/>
    <w:rsid w:val="00A441EB"/>
    <w:rPr>
      <w:color w:val="0563C1" w:themeColor="hyperlink"/>
      <w:u w:val="single"/>
    </w:rPr>
  </w:style>
  <w:style w:type="paragraph" w:styleId="a8">
    <w:name w:val="Balloon Text"/>
    <w:basedOn w:val="a"/>
    <w:link w:val="a9"/>
    <w:rsid w:val="00EF160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EF1608"/>
    <w:rPr>
      <w:rFonts w:ascii="Tahoma" w:hAnsi="Tahoma" w:cs="Tahoma"/>
      <w:sz w:val="16"/>
      <w:szCs w:val="16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EB0B6B"/>
    <w:rPr>
      <w:color w:val="605E5C"/>
      <w:shd w:val="clear" w:color="auto" w:fill="E1DFDD"/>
    </w:rPr>
  </w:style>
  <w:style w:type="paragraph" w:styleId="aa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3">
    <w:name w:val="List Paragraph"/>
    <w:basedOn w:val="a"/>
    <w:uiPriority w:val="34"/>
    <w:qFormat/>
    <w:rsid w:val="00F548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hBQAZK/nYErj4pMuu9DzZDPmOw==">CgMxLjAyCGguZ2pkZ3hzOAByITFJTjhVbFQwdUtUbDZHWnlYbGNWQVR5V1M0YVhWcDRHbw==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himik</dc:creator>
  <cp:lastModifiedBy>ксю птуш</cp:lastModifiedBy>
  <cp:revision>9</cp:revision>
  <dcterms:created xsi:type="dcterms:W3CDTF">2024-12-17T13:55:00Z</dcterms:created>
  <dcterms:modified xsi:type="dcterms:W3CDTF">2024-12-18T14:11:00Z</dcterms:modified>
</cp:coreProperties>
</file>